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F0DD8" w14:textId="4669C1D1" w:rsid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Ressursmateriale til Bibeldagen/Såman</w:t>
      </w:r>
      <w:r w:rsidR="0042172D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ssøndagen 2021</w:t>
      </w:r>
    </w:p>
    <w:p w14:paraId="028300BF" w14:textId="16516CA7" w:rsidR="0038042A" w:rsidRPr="0042172D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2172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2. </w:t>
      </w:r>
      <w:r w:rsidR="0042172D" w:rsidRPr="0042172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tekstrekke</w:t>
      </w:r>
      <w:r w:rsidRPr="0042172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76C05ACD" w14:textId="77777777" w:rsid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86C40" w14:textId="77777777" w:rsidR="0038042A" w:rsidRP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42A">
        <w:rPr>
          <w:rFonts w:ascii="Times New Roman" w:eastAsia="Times New Roman" w:hAnsi="Times New Roman" w:cs="Times New Roman"/>
          <w:b/>
          <w:sz w:val="24"/>
          <w:szCs w:val="24"/>
        </w:rPr>
        <w:t>Såmannssøndag</w:t>
      </w:r>
    </w:p>
    <w:p w14:paraId="5D0DB4E1" w14:textId="4849FF9D" w:rsidR="0038042A" w:rsidRPr="0038042A" w:rsidRDefault="001A7E89" w:rsidP="001A7E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Åpenbaringstiden er perioden mellom jul og fastetiden. I sin tradisjon er dette en periode med sentrale evangelietekster som utdyper hvem Jesus er. Mens vi i juletiden feirer Jesu komme</w:t>
      </w:r>
      <w:r w:rsidR="004217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så utfordres vi i åpenbaringstiden til å bli kjent med hvem Jesus er. Denne fasen av </w:t>
      </w:r>
      <w:r w:rsidR="0042172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irkeåret markeres også som en særlig tid for misjon. Såmannssøndagen gir oss tekster som fokuserer rundt Guds Ord. I mange år har denne søndagen også vært feiret som Bibeldagen med innsamling til et internasjonalt misjonsprosjekt. I år går innsamlingen til 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ibelarbeidet 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 xml:space="preserve">på </w:t>
      </w:r>
      <w:r>
        <w:rPr>
          <w:rFonts w:ascii="Times New Roman" w:eastAsia="Times New Roman" w:hAnsi="Times New Roman" w:cs="Times New Roman"/>
          <w:sz w:val="24"/>
          <w:szCs w:val="24"/>
        </w:rPr>
        <w:t>Cuba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E10F93" w14:textId="77777777" w:rsidR="0038042A" w:rsidRP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F738F" w14:textId="422A8D23" w:rsidR="001A7E89" w:rsidRPr="0038042A" w:rsidRDefault="001A7E89" w:rsidP="001A7E8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Dagens tekster</w:t>
      </w:r>
      <w:r w:rsidR="00DD0D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74DD">
        <w:rPr>
          <w:rFonts w:ascii="Times New Roman" w:eastAsia="Times New Roman" w:hAnsi="Times New Roman" w:cs="Times New Roman"/>
          <w:b/>
          <w:sz w:val="24"/>
          <w:szCs w:val="24"/>
        </w:rPr>
        <w:t>Jer</w:t>
      </w:r>
      <w:proofErr w:type="spellEnd"/>
      <w:r w:rsidR="000574DD">
        <w:rPr>
          <w:rFonts w:ascii="Times New Roman" w:eastAsia="Times New Roman" w:hAnsi="Times New Roman" w:cs="Times New Roman"/>
          <w:b/>
          <w:sz w:val="24"/>
          <w:szCs w:val="24"/>
        </w:rPr>
        <w:t xml:space="preserve"> 20,7</w:t>
      </w:r>
      <w:r w:rsidR="00DD0DD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574D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A7E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42A">
        <w:rPr>
          <w:rFonts w:ascii="Times New Roman" w:eastAsia="Times New Roman" w:hAnsi="Times New Roman" w:cs="Times New Roman"/>
          <w:b/>
          <w:sz w:val="24"/>
          <w:szCs w:val="24"/>
        </w:rPr>
        <w:t>Rom 10,13</w:t>
      </w:r>
      <w:r w:rsidR="00DD0DD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8042A">
        <w:rPr>
          <w:rFonts w:ascii="Times New Roman" w:eastAsia="Times New Roman" w:hAnsi="Times New Roman" w:cs="Times New Roman"/>
          <w:b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og Mark 4,26-34</w:t>
      </w:r>
    </w:p>
    <w:p w14:paraId="20DD3DB9" w14:textId="3E585CEF" w:rsidR="003067EA" w:rsidRDefault="001A7E89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Dagens tre teks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henger tematisk godt sammen. Den gammeltestamentlige teksten er en av de avsnitt vi ofte kaller «Jeremias bekjennelser»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 leser en personlig tekst hvor profeten beskriver sin 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8042A">
        <w:rPr>
          <w:rFonts w:ascii="Times New Roman" w:eastAsia="Times New Roman" w:hAnsi="Times New Roman" w:cs="Times New Roman"/>
          <w:sz w:val="24"/>
          <w:szCs w:val="24"/>
        </w:rPr>
        <w:t>r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>tvilelse over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både Gud og Guds kall. Han slet med sitt forhold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 xml:space="preserve"> både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til Gud og til sin egen eksistens. </w:t>
      </w:r>
      <w:r w:rsidR="003067EA">
        <w:rPr>
          <w:rFonts w:ascii="Times New Roman" w:eastAsia="Times New Roman" w:hAnsi="Times New Roman" w:cs="Times New Roman"/>
          <w:sz w:val="24"/>
          <w:szCs w:val="24"/>
        </w:rPr>
        <w:t>Jeremia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hadde mange motstandere som stod ham etter livet. Også i forhold til presteskapet og de andre profetene måtte Jeremia kjempe. Hans bud</w:t>
      </w:r>
      <w:r w:rsidR="000574DD">
        <w:rPr>
          <w:rFonts w:ascii="Times New Roman" w:eastAsia="Times New Roman" w:hAnsi="Times New Roman" w:cs="Times New Roman"/>
          <w:sz w:val="24"/>
          <w:szCs w:val="24"/>
        </w:rPr>
        <w:t>skap provoserte «lykkeprofetene»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og landets ledere. Sannheten gjør ofte det, se f.eks. 19,14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>20,2. Ingen annen profet lar oss få kjenne sin egen kamp slik Jeremia gjør det. Han kjempet både med mennesker og med Gud.</w:t>
      </w:r>
    </w:p>
    <w:p w14:paraId="6295AF75" w14:textId="77777777" w:rsidR="000A0F4D" w:rsidRDefault="000A0F4D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8FFC3" w14:textId="5BA3B744" w:rsidR="000A0F4D" w:rsidRDefault="003067EA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Teksten fra Romerbrevet henter opp en annen erfaring med ordet. Her leser vi en logisk oppbygging av hvordan mennesker kommer til tro.</w:t>
      </w:r>
      <w:r w:rsidR="000A0F4D">
        <w:rPr>
          <w:rFonts w:ascii="Times New Roman" w:eastAsia="Times New Roman" w:hAnsi="Times New Roman" w:cs="Times New Roman"/>
          <w:sz w:val="24"/>
          <w:szCs w:val="24"/>
        </w:rPr>
        <w:t xml:space="preserve"> Den kristne kirke var helt fra begynnelsen av en misjonerende kirke.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F4D">
        <w:rPr>
          <w:rFonts w:ascii="Times New Roman" w:eastAsia="Times New Roman" w:hAnsi="Times New Roman" w:cs="Times New Roman"/>
          <w:sz w:val="24"/>
          <w:szCs w:val="24"/>
        </w:rPr>
        <w:t>Budskapet kommer 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Kristi ord</w:t>
      </w:r>
      <w:r w:rsidR="000A0F4D">
        <w:rPr>
          <w:rFonts w:ascii="Times New Roman" w:eastAsia="Times New Roman" w:hAnsi="Times New Roman" w:cs="Times New Roman"/>
          <w:sz w:val="24"/>
          <w:szCs w:val="24"/>
        </w:rPr>
        <w:t xml:space="preserve">, skriver Paulus.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Helt tidlig i kirkens historie ble Jesu ord lært utenat og delt videre. Mange begynte å skrive ned det Jesus hadde sagt og gjort. De kristne ble tidlig beskrevet som 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bokens folk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0F4D">
        <w:rPr>
          <w:rFonts w:ascii="Times New Roman" w:eastAsia="Times New Roman" w:hAnsi="Times New Roman" w:cs="Times New Roman"/>
          <w:sz w:val="24"/>
          <w:szCs w:val="24"/>
        </w:rPr>
        <w:t xml:space="preserve">Fortsatt oversettes Kristi ord til menneskers morsmål og gis videre til stadig nye generasjoner. </w:t>
      </w:r>
    </w:p>
    <w:p w14:paraId="73F890A9" w14:textId="77777777" w:rsidR="003067EA" w:rsidRDefault="003067EA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D2A5C6" w14:textId="5EF2213A" w:rsidR="0038042A" w:rsidRDefault="005D3A24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 første lignelsen i Mark 4 er den kjente teksten om såmannen. Der blir 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såkornet tolket som Guds ord (vers 13ff). Vår tekst inneholder to 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korte avsnitt som avslutter denne samlingen av lignelser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. Felles for 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dem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er at 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illustrerer Guds rike (vers 26 og 30), begge handler om såkorn/frø (vers 26 og 31), begge poengterer at veksten skjer av seg selv (vers </w:t>
      </w:r>
      <w:smartTag w:uri="urn:schemas-microsoft-com:office:smarttags" w:element="metricconverter">
        <w:smartTagPr>
          <w:attr w:name="ProductID" w:val="27f"/>
        </w:smartTagPr>
        <w:r w:rsidR="0038042A" w:rsidRPr="0038042A">
          <w:rPr>
            <w:rFonts w:ascii="Times New Roman" w:eastAsia="Times New Roman" w:hAnsi="Times New Roman" w:cs="Times New Roman"/>
            <w:sz w:val="24"/>
            <w:szCs w:val="24"/>
          </w:rPr>
          <w:t>27f</w:t>
        </w:r>
      </w:smartTag>
      <w:r w:rsidR="0038042A" w:rsidRPr="0038042A">
        <w:rPr>
          <w:rFonts w:ascii="Times New Roman" w:eastAsia="Times New Roman" w:hAnsi="Times New Roman" w:cs="Times New Roman"/>
          <w:sz w:val="24"/>
          <w:szCs w:val="24"/>
        </w:rPr>
        <w:t xml:space="preserve"> og 32) og begge handler om modenhet og høst (vers 29 og 31).</w:t>
      </w:r>
    </w:p>
    <w:p w14:paraId="292E5281" w14:textId="77777777" w:rsidR="000574DD" w:rsidRPr="0038042A" w:rsidRDefault="000574DD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FF3D4" w14:textId="70D795D7" w:rsidR="0038042A" w:rsidRDefault="0038042A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2A">
        <w:rPr>
          <w:rFonts w:ascii="Times New Roman" w:eastAsia="Times New Roman" w:hAnsi="Times New Roman" w:cs="Times New Roman"/>
          <w:sz w:val="24"/>
          <w:szCs w:val="24"/>
        </w:rPr>
        <w:t>Alt levende ble skapt av Gud med mulighe</w:t>
      </w:r>
      <w:r w:rsidR="000574DD">
        <w:rPr>
          <w:rFonts w:ascii="Times New Roman" w:eastAsia="Times New Roman" w:hAnsi="Times New Roman" w:cs="Times New Roman"/>
          <w:sz w:val="24"/>
          <w:szCs w:val="24"/>
        </w:rPr>
        <w:t>t for vekst. Plantene ble skapt «med frø i seg»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 xml:space="preserve"> slik at det nye livet skulle 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 xml:space="preserve">kunne 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>så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>, spire og bære frukt. Menneskene og dyrene ble skapt til å formere seg og fylle jorden. Guds rike og Guds ord har på samme måte i seg kraft til fornyelse,</w:t>
      </w:r>
      <w:r w:rsidR="00450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>vekst og modning. Om spirek</w:t>
      </w:r>
      <w:r w:rsidR="000574DD">
        <w:rPr>
          <w:rFonts w:ascii="Times New Roman" w:eastAsia="Times New Roman" w:hAnsi="Times New Roman" w:cs="Times New Roman"/>
          <w:sz w:val="24"/>
          <w:szCs w:val="24"/>
        </w:rPr>
        <w:t>raften brukes det greske ordet «</w:t>
      </w:r>
      <w:proofErr w:type="spellStart"/>
      <w:r w:rsidR="000574DD">
        <w:rPr>
          <w:rFonts w:ascii="Times New Roman" w:eastAsia="Times New Roman" w:hAnsi="Times New Roman" w:cs="Times New Roman"/>
          <w:sz w:val="24"/>
          <w:szCs w:val="24"/>
        </w:rPr>
        <w:t>automate</w:t>
      </w:r>
      <w:proofErr w:type="spellEnd"/>
      <w:r w:rsidR="000574D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 xml:space="preserve"> som vi 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 xml:space="preserve">også 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 xml:space="preserve">kjenner i ordet 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>automatisk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>. Guds rike vokser fordi Gud gjør det slik. Vi kan legge forholdene til rette for planting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8042A">
        <w:rPr>
          <w:rFonts w:ascii="Times New Roman" w:eastAsia="Times New Roman" w:hAnsi="Times New Roman" w:cs="Times New Roman"/>
          <w:sz w:val="24"/>
          <w:szCs w:val="24"/>
        </w:rPr>
        <w:t xml:space="preserve"> og vi kan så, men veksten er Guds alene. 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Dette gir frimodighet til å gi Guds ord videre!</w:t>
      </w:r>
    </w:p>
    <w:p w14:paraId="71DA0B77" w14:textId="304D422F" w:rsidR="00B32C0F" w:rsidRDefault="00450142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som hørte lignelsen om sennepskornet første gang må ha </w:t>
      </w:r>
      <w:r w:rsidR="00B32C0F">
        <w:rPr>
          <w:rFonts w:ascii="Times New Roman" w:eastAsia="Times New Roman" w:hAnsi="Times New Roman" w:cs="Times New Roman"/>
          <w:sz w:val="24"/>
          <w:szCs w:val="24"/>
        </w:rPr>
        <w:t>undret seg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2C0F">
        <w:rPr>
          <w:rFonts w:ascii="Times New Roman" w:eastAsia="Times New Roman" w:hAnsi="Times New Roman" w:cs="Times New Roman"/>
          <w:sz w:val="24"/>
          <w:szCs w:val="24"/>
        </w:rPr>
        <w:t xml:space="preserve"> Å sammenligne mektige riker med jordens 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trær</w:t>
      </w:r>
      <w:r w:rsidR="00B32C0F">
        <w:rPr>
          <w:rFonts w:ascii="Times New Roman" w:eastAsia="Times New Roman" w:hAnsi="Times New Roman" w:cs="Times New Roman"/>
          <w:sz w:val="24"/>
          <w:szCs w:val="24"/>
        </w:rPr>
        <w:t xml:space="preserve"> ser vi mange eksempler på i Det gamle testamentet. Det var store høyreiste trær som sypresser og sedertrær som ofte ble brukt i slike lignelser. Jesus brukte sennepsfrøet. Sennepsbusker vokste ved veiene og 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sto ikke høyt i kurs</w:t>
      </w:r>
      <w:r w:rsidR="00B32C0F">
        <w:rPr>
          <w:rFonts w:ascii="Times New Roman" w:eastAsia="Times New Roman" w:hAnsi="Times New Roman" w:cs="Times New Roman"/>
          <w:sz w:val="24"/>
          <w:szCs w:val="24"/>
        </w:rPr>
        <w:t xml:space="preserve">. De kunne vokse til små busker som ga ly for de minste fuglene. Mange av Jesu lignelser har slike overraskende elementer i billedbruken. Guds rike er som et spirende 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 xml:space="preserve">frø </w:t>
      </w:r>
      <w:r w:rsidR="00154381">
        <w:rPr>
          <w:rFonts w:ascii="Times New Roman" w:eastAsia="Times New Roman" w:hAnsi="Times New Roman" w:cs="Times New Roman"/>
          <w:sz w:val="24"/>
          <w:szCs w:val="24"/>
        </w:rPr>
        <w:t>som blir til</w:t>
      </w:r>
      <w:r w:rsidR="00B32C0F">
        <w:rPr>
          <w:rFonts w:ascii="Times New Roman" w:eastAsia="Times New Roman" w:hAnsi="Times New Roman" w:cs="Times New Roman"/>
          <w:sz w:val="24"/>
          <w:szCs w:val="24"/>
        </w:rPr>
        <w:t xml:space="preserve"> en busk som gir ly for de minste.</w:t>
      </w:r>
    </w:p>
    <w:p w14:paraId="54F6D362" w14:textId="77777777" w:rsidR="00B32C0F" w:rsidRDefault="00B32C0F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839E2" w14:textId="34EC507F" w:rsidR="00B32C0F" w:rsidRPr="003B72C9" w:rsidRDefault="00B32C0F" w:rsidP="003804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Lignelsenes enkelthet er også et poeng å merke seg. Bildene er gjenkjennelige og hentet fra </w:t>
      </w:r>
      <w:r w:rsidRPr="003B72C9">
        <w:rPr>
          <w:rFonts w:ascii="Times New Roman" w:eastAsia="Times New Roman" w:hAnsi="Times New Roman" w:cs="Times New Roman"/>
          <w:sz w:val="24"/>
          <w:szCs w:val="24"/>
        </w:rPr>
        <w:t>hverdags</w:t>
      </w:r>
      <w:r w:rsidR="003B72C9" w:rsidRPr="003B72C9">
        <w:rPr>
          <w:rFonts w:ascii="Times New Roman" w:eastAsia="Times New Roman" w:hAnsi="Times New Roman" w:cs="Times New Roman"/>
          <w:sz w:val="24"/>
          <w:szCs w:val="24"/>
        </w:rPr>
        <w:t>livet og allmenne erfaringer</w:t>
      </w:r>
      <w:r w:rsidR="003B72C9">
        <w:rPr>
          <w:rFonts w:ascii="Times New Roman" w:eastAsia="Times New Roman" w:hAnsi="Times New Roman" w:cs="Times New Roman"/>
          <w:sz w:val="24"/>
          <w:szCs w:val="24"/>
        </w:rPr>
        <w:t>. Det er som om selve lignelsen fr</w:t>
      </w:r>
      <w:r w:rsidR="00AC1A89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72C9">
        <w:rPr>
          <w:rFonts w:ascii="Times New Roman" w:eastAsia="Times New Roman" w:hAnsi="Times New Roman" w:cs="Times New Roman"/>
          <w:sz w:val="24"/>
          <w:szCs w:val="24"/>
        </w:rPr>
        <w:t xml:space="preserve">mhever det enkle. </w:t>
      </w:r>
      <w:r w:rsidR="00853CA8">
        <w:rPr>
          <w:rFonts w:ascii="Times New Roman" w:eastAsia="Times New Roman" w:hAnsi="Times New Roman" w:cs="Times New Roman"/>
          <w:sz w:val="24"/>
          <w:szCs w:val="24"/>
        </w:rPr>
        <w:t>Den kristne tro er ikke en mysteriereligion for de særlig in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CA8">
        <w:rPr>
          <w:rFonts w:ascii="Times New Roman" w:eastAsia="Times New Roman" w:hAnsi="Times New Roman" w:cs="Times New Roman"/>
          <w:sz w:val="24"/>
          <w:szCs w:val="24"/>
        </w:rPr>
        <w:t>vidde. Fortellingen om Jesus adressere</w:t>
      </w:r>
      <w:r w:rsidR="00DD0DD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CA8">
        <w:rPr>
          <w:rFonts w:ascii="Times New Roman" w:eastAsia="Times New Roman" w:hAnsi="Times New Roman" w:cs="Times New Roman"/>
          <w:sz w:val="24"/>
          <w:szCs w:val="24"/>
        </w:rPr>
        <w:t xml:space="preserve"> seg til alle med hverdagslig enkelhet!</w:t>
      </w:r>
    </w:p>
    <w:p w14:paraId="6871606D" w14:textId="77777777" w:rsidR="001A7E89" w:rsidRDefault="001A7E89"/>
    <w:sectPr w:rsidR="001A7E89" w:rsidSect="001A7E8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42015"/>
    <w:multiLevelType w:val="hybridMultilevel"/>
    <w:tmpl w:val="233E836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2A"/>
    <w:rsid w:val="000574DD"/>
    <w:rsid w:val="000A0F4D"/>
    <w:rsid w:val="00154381"/>
    <w:rsid w:val="001A7E89"/>
    <w:rsid w:val="003067EA"/>
    <w:rsid w:val="0038042A"/>
    <w:rsid w:val="003B72C9"/>
    <w:rsid w:val="0040657B"/>
    <w:rsid w:val="0042172D"/>
    <w:rsid w:val="00450142"/>
    <w:rsid w:val="00494C17"/>
    <w:rsid w:val="005D3A24"/>
    <w:rsid w:val="007B278C"/>
    <w:rsid w:val="00853CA8"/>
    <w:rsid w:val="0093187C"/>
    <w:rsid w:val="009840AC"/>
    <w:rsid w:val="00AC1A89"/>
    <w:rsid w:val="00B32C0F"/>
    <w:rsid w:val="00D639C5"/>
    <w:rsid w:val="00D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0EF5C"/>
  <w15:chartTrackingRefBased/>
  <w15:docId w15:val="{6EF41CBD-09F4-46B8-81B6-7A59CF25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4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Erik Wirgenes</dc:creator>
  <cp:keywords/>
  <dc:description/>
  <cp:lastModifiedBy>Bjørn H. Hovde</cp:lastModifiedBy>
  <cp:revision>6</cp:revision>
  <cp:lastPrinted>2020-12-02T08:49:00Z</cp:lastPrinted>
  <dcterms:created xsi:type="dcterms:W3CDTF">2020-12-02T11:07:00Z</dcterms:created>
  <dcterms:modified xsi:type="dcterms:W3CDTF">2020-12-03T07:59:00Z</dcterms:modified>
</cp:coreProperties>
</file>