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43B51" w14:textId="22EF97BA" w:rsidR="004678CC" w:rsidRPr="004678CC" w:rsidRDefault="007314CF" w:rsidP="004678CC">
      <w:pPr>
        <w:pStyle w:val="Overskrift1"/>
        <w:rPr>
          <w:lang w:val="nb-NO"/>
        </w:rPr>
      </w:pPr>
      <w:r w:rsidRPr="005A6078">
        <w:rPr>
          <w:lang w:val="nb-NO"/>
        </w:rPr>
        <w:t>Redegjørelse</w:t>
      </w:r>
      <w:r w:rsidR="004678CC">
        <w:rPr>
          <w:lang w:val="nb-NO"/>
        </w:rPr>
        <w:t xml:space="preserve"> etter </w:t>
      </w:r>
      <w:r w:rsidR="000E34B0">
        <w:rPr>
          <w:lang w:val="nb-NO"/>
        </w:rPr>
        <w:t>Å</w:t>
      </w:r>
      <w:r w:rsidR="004678CC">
        <w:rPr>
          <w:lang w:val="nb-NO"/>
        </w:rPr>
        <w:t xml:space="preserve">penhetsloven - </w:t>
      </w:r>
      <w:r w:rsidRPr="005A6078">
        <w:rPr>
          <w:lang w:val="nb-NO"/>
        </w:rPr>
        <w:t>Det Norske Bibelselskap Sti</w:t>
      </w:r>
    </w:p>
    <w:p w14:paraId="49F0B4C7" w14:textId="77777777" w:rsidR="00D140A0" w:rsidRPr="005A6078" w:rsidRDefault="007314CF">
      <w:pPr>
        <w:rPr>
          <w:lang w:val="nb-NO"/>
        </w:rPr>
      </w:pPr>
      <w:r w:rsidRPr="005A6078">
        <w:rPr>
          <w:lang w:val="nb-NO"/>
        </w:rPr>
        <w:t>Gjelder perioden 01.01.2024–31.12.2024</w:t>
      </w:r>
    </w:p>
    <w:p w14:paraId="325413D8" w14:textId="5A6E3872" w:rsidR="00D140A0" w:rsidRPr="005A6078" w:rsidRDefault="007314CF">
      <w:pPr>
        <w:rPr>
          <w:lang w:val="nb-NO"/>
        </w:rPr>
      </w:pPr>
      <w:r w:rsidRPr="005A6078">
        <w:rPr>
          <w:lang w:val="nb-NO"/>
        </w:rPr>
        <w:t xml:space="preserve">Formålet med den norske åpenhetsloven, som trådte i kraft 1. juli 2022, er at norske selskaper skal arbeide aktivt for å ivareta grunnleggende menneskerettigheter og anstendige arbeidsforhold i sine leverandørkjeder. </w:t>
      </w:r>
      <w:r w:rsidR="00E6456A" w:rsidRPr="00E6456A">
        <w:rPr>
          <w:lang w:val="nb-NO"/>
        </w:rPr>
        <w:t xml:space="preserve">Bibelselskapet </w:t>
      </w:r>
      <w:r w:rsidRPr="005A6078">
        <w:rPr>
          <w:lang w:val="nb-NO"/>
        </w:rPr>
        <w:t>publiserer her sin redegjørelse, som oppdateres løpende eller senest 30. juni hvert år i henhold til loven.</w:t>
      </w:r>
    </w:p>
    <w:p w14:paraId="5E8A03A8" w14:textId="77777777" w:rsidR="00D140A0" w:rsidRPr="005A6078" w:rsidRDefault="007314CF">
      <w:pPr>
        <w:pStyle w:val="Overskrift2"/>
        <w:rPr>
          <w:lang w:val="nb-NO"/>
        </w:rPr>
      </w:pPr>
      <w:r w:rsidRPr="005A6078">
        <w:rPr>
          <w:lang w:val="nb-NO"/>
        </w:rPr>
        <w:t>Innledning</w:t>
      </w:r>
    </w:p>
    <w:p w14:paraId="6FBB3B17" w14:textId="11E251EA" w:rsidR="00D140A0" w:rsidRDefault="007314CF">
      <w:pPr>
        <w:rPr>
          <w:lang w:val="nb-NO"/>
        </w:rPr>
      </w:pPr>
      <w:r w:rsidRPr="005A6078">
        <w:rPr>
          <w:lang w:val="nb-NO"/>
        </w:rPr>
        <w:t xml:space="preserve">Det Norske Bibelselskap Sti er en stiftelse grunnlagt i 1816 med formål om å oversette og utgi Bibelen på bokmål og nynorsk </w:t>
      </w:r>
      <w:r w:rsidR="00E6456A">
        <w:rPr>
          <w:lang w:val="nb-NO"/>
        </w:rPr>
        <w:t>og</w:t>
      </w:r>
      <w:r w:rsidRPr="005A6078">
        <w:rPr>
          <w:lang w:val="nb-NO"/>
        </w:rPr>
        <w:t xml:space="preserve"> samiske språk. Vi har en betydelig forpliktelse overfor samfunnet i vårt arbeid med å sikre at vår virksomhet og våre leverandørkjeder respekterer menneskerettigheter og upåklagelige arbeidsforhold. Gjennom denne redegjørelsen beskrive</w:t>
      </w:r>
      <w:r w:rsidR="000E34B0">
        <w:rPr>
          <w:lang w:val="nb-NO"/>
        </w:rPr>
        <w:t>s</w:t>
      </w:r>
      <w:r w:rsidRPr="005A6078">
        <w:rPr>
          <w:lang w:val="nb-NO"/>
        </w:rPr>
        <w:t xml:space="preserve"> tiltakene vi har iverksatt for å </w:t>
      </w:r>
      <w:r w:rsidR="000E34B0">
        <w:rPr>
          <w:lang w:val="nb-NO"/>
        </w:rPr>
        <w:t>sikre at vi følger gjeldende lovverk og etiske normer</w:t>
      </w:r>
      <w:r w:rsidRPr="005A6078">
        <w:rPr>
          <w:lang w:val="nb-NO"/>
        </w:rPr>
        <w:t>.</w:t>
      </w:r>
    </w:p>
    <w:p w14:paraId="2B9B98D5" w14:textId="0E24CB07" w:rsidR="00E6456A" w:rsidRDefault="00E6456A" w:rsidP="00E6456A">
      <w:pPr>
        <w:rPr>
          <w:lang w:val="nb-NO"/>
        </w:rPr>
      </w:pPr>
      <w:r>
        <w:rPr>
          <w:lang w:val="nb-NO"/>
        </w:rPr>
        <w:t>Bibelselskapet</w:t>
      </w:r>
      <w:r w:rsidRPr="005A6078">
        <w:rPr>
          <w:lang w:val="nb-NO"/>
        </w:rPr>
        <w:t xml:space="preserve"> forplikter seg til å kontinuerlig forbedre sitt arbeid innenfor åpenhetsloven og være et forbilde for etisk forretningspraksis.</w:t>
      </w:r>
    </w:p>
    <w:p w14:paraId="7CD6D33E" w14:textId="640B968D" w:rsidR="00D140A0" w:rsidRPr="005A6078" w:rsidRDefault="007314CF" w:rsidP="00E6456A">
      <w:pPr>
        <w:pStyle w:val="Overskrift2"/>
        <w:rPr>
          <w:lang w:val="nb-NO"/>
        </w:rPr>
      </w:pPr>
      <w:r w:rsidRPr="005A6078">
        <w:rPr>
          <w:lang w:val="nb-NO"/>
        </w:rPr>
        <w:t>Forankring av ansvarlighet</w:t>
      </w:r>
    </w:p>
    <w:p w14:paraId="5872F552" w14:textId="5EB00DFF" w:rsidR="00D140A0" w:rsidRPr="005A6078" w:rsidRDefault="007314CF">
      <w:pPr>
        <w:rPr>
          <w:lang w:val="nb-NO"/>
        </w:rPr>
      </w:pPr>
      <w:r w:rsidRPr="005A6078">
        <w:rPr>
          <w:lang w:val="nb-NO"/>
        </w:rPr>
        <w:t>Vårt styre har solid forankret arbeidet med åpenhetsloven i organisasjonens strategi.</w:t>
      </w:r>
      <w:r w:rsidR="00E6456A">
        <w:rPr>
          <w:lang w:val="nb-NO"/>
        </w:rPr>
        <w:t xml:space="preserve"> Bibelselskapet</w:t>
      </w:r>
      <w:r w:rsidR="00E6456A" w:rsidRPr="005A6078">
        <w:rPr>
          <w:lang w:val="nb-NO"/>
        </w:rPr>
        <w:t xml:space="preserve"> </w:t>
      </w:r>
      <w:r w:rsidRPr="005A6078">
        <w:rPr>
          <w:lang w:val="nb-NO"/>
        </w:rPr>
        <w:t xml:space="preserve">har utviklet interne rutiner og et kontrollsystem som sikrer at alle våre prosesser etterlever etiske retningslinjer. Vi </w:t>
      </w:r>
      <w:r w:rsidR="00E6456A">
        <w:rPr>
          <w:lang w:val="nb-NO"/>
        </w:rPr>
        <w:t>stiller</w:t>
      </w:r>
      <w:r w:rsidRPr="005A6078">
        <w:rPr>
          <w:lang w:val="nb-NO"/>
        </w:rPr>
        <w:t xml:space="preserve"> klare krav til våre leverandører </w:t>
      </w:r>
      <w:r w:rsidR="00E6456A">
        <w:rPr>
          <w:lang w:val="nb-NO"/>
        </w:rPr>
        <w:t xml:space="preserve">– krav som </w:t>
      </w:r>
      <w:r w:rsidRPr="005A6078">
        <w:rPr>
          <w:lang w:val="nb-NO"/>
        </w:rPr>
        <w:t xml:space="preserve">også omfatter deres underleverandører. Disse </w:t>
      </w:r>
      <w:r w:rsidR="00E6456A">
        <w:rPr>
          <w:lang w:val="nb-NO"/>
        </w:rPr>
        <w:t>inngår i</w:t>
      </w:r>
      <w:r w:rsidRPr="005A6078">
        <w:rPr>
          <w:lang w:val="nb-NO"/>
        </w:rPr>
        <w:t xml:space="preserve"> våre innkjøpsavtaler og kontrakter. </w:t>
      </w:r>
      <w:r w:rsidR="00E6456A">
        <w:rPr>
          <w:lang w:val="nb-NO"/>
        </w:rPr>
        <w:t xml:space="preserve">Hele </w:t>
      </w:r>
      <w:r w:rsidRPr="005A6078">
        <w:rPr>
          <w:lang w:val="nb-NO"/>
        </w:rPr>
        <w:t>organisasjon</w:t>
      </w:r>
      <w:r w:rsidR="00E6456A">
        <w:rPr>
          <w:lang w:val="nb-NO"/>
        </w:rPr>
        <w:t>en</w:t>
      </w:r>
      <w:r w:rsidRPr="005A6078">
        <w:rPr>
          <w:lang w:val="nb-NO"/>
        </w:rPr>
        <w:t xml:space="preserve"> og våre ansatte forplikter seg derfor til å opptre både ansvarlig og etisk.</w:t>
      </w:r>
    </w:p>
    <w:p w14:paraId="4D3A381C" w14:textId="77777777" w:rsidR="00D140A0" w:rsidRPr="005A6078" w:rsidRDefault="007314CF">
      <w:pPr>
        <w:pStyle w:val="Overskrift2"/>
        <w:rPr>
          <w:lang w:val="nb-NO"/>
        </w:rPr>
      </w:pPr>
      <w:r w:rsidRPr="005A6078">
        <w:rPr>
          <w:lang w:val="nb-NO"/>
        </w:rPr>
        <w:t>Aktsomhetsvurderinger</w:t>
      </w:r>
    </w:p>
    <w:p w14:paraId="4D876489" w14:textId="277FA73D" w:rsidR="00D140A0" w:rsidRDefault="007314CF">
      <w:pPr>
        <w:rPr>
          <w:lang w:val="nb-NO"/>
        </w:rPr>
      </w:pPr>
      <w:r w:rsidRPr="005A6078">
        <w:rPr>
          <w:lang w:val="nb-NO"/>
        </w:rPr>
        <w:t>Åpenhetsloven forutsetter at virksomheter gjennomfører forholdsmessige aktsomhetsvurderinger av sin leverandørkjede. Dette betyr at vi prioriterer å vurdere leverandører vi har særlig stor avhengighet av, inkludert de største innen trykkeri hvor vi blant annet ser på risiko forbundet med arbeidsforhold. Vi benytter verktøy og metoder som er i tråd med FNs veiledende prinsipper samt OECDs veileder for ansvarlig næringsliv. Per 31.12.2024 omfatter prioriteringen våre største leverandører, spesielt innen trykkerit</w:t>
      </w:r>
      <w:r w:rsidR="00223F69">
        <w:rPr>
          <w:lang w:val="nb-NO"/>
        </w:rPr>
        <w:t>e</w:t>
      </w:r>
      <w:r w:rsidRPr="005A6078">
        <w:rPr>
          <w:lang w:val="nb-NO"/>
        </w:rPr>
        <w:t xml:space="preserve">knologien, der risikoen </w:t>
      </w:r>
      <w:r w:rsidR="0007158E">
        <w:rPr>
          <w:lang w:val="nb-NO"/>
        </w:rPr>
        <w:t>vurderes som</w:t>
      </w:r>
      <w:r w:rsidRPr="005A6078">
        <w:rPr>
          <w:lang w:val="nb-NO"/>
        </w:rPr>
        <w:t xml:space="preserve"> størst.</w:t>
      </w:r>
    </w:p>
    <w:p w14:paraId="171145B4" w14:textId="77777777" w:rsidR="00E6456A" w:rsidRPr="005A6078" w:rsidRDefault="00E6456A">
      <w:pPr>
        <w:rPr>
          <w:lang w:val="nb-NO"/>
        </w:rPr>
      </w:pPr>
    </w:p>
    <w:p w14:paraId="7CDBB8C1" w14:textId="77777777" w:rsidR="00E6456A" w:rsidRDefault="007314CF" w:rsidP="00E6456A">
      <w:pPr>
        <w:pStyle w:val="Overskrift2"/>
        <w:rPr>
          <w:lang w:val="nb-NO"/>
        </w:rPr>
      </w:pPr>
      <w:r w:rsidRPr="005A6078">
        <w:rPr>
          <w:lang w:val="nb-NO"/>
        </w:rPr>
        <w:t>Metode og gjennomføring</w:t>
      </w:r>
    </w:p>
    <w:p w14:paraId="46F9812D" w14:textId="67324B31" w:rsidR="000E34B0" w:rsidRPr="00E6456A" w:rsidRDefault="000E34B0" w:rsidP="00E6456A">
      <w:pPr>
        <w:pStyle w:val="Ingenmellomrom"/>
        <w:rPr>
          <w:lang w:val="nb-NO"/>
        </w:rPr>
      </w:pPr>
      <w:r w:rsidRPr="00E6456A">
        <w:rPr>
          <w:lang w:val="nb-NO"/>
        </w:rPr>
        <w:t>Vi innhenter grundig dokumentasjon fra alle våre leverandører ved bruk av ProTenCon</w:t>
      </w:r>
      <w:r w:rsidR="0007158E">
        <w:rPr>
          <w:lang w:val="nb-NO"/>
        </w:rPr>
        <w:t xml:space="preserve"> - </w:t>
      </w:r>
      <w:r w:rsidRPr="00E6456A">
        <w:rPr>
          <w:lang w:val="nb-NO"/>
        </w:rPr>
        <w:t>et internasjonalt teknologiselskap som hjelper oss med å identifisere leverandørrisiko, redusere ekstern risikoeksponering og sikre samsvar med gjeldende lovkrav.</w:t>
      </w:r>
    </w:p>
    <w:p w14:paraId="3CA691CE" w14:textId="6685FDA2" w:rsidR="000E34B0" w:rsidRPr="000E34B0" w:rsidRDefault="000E34B0" w:rsidP="000E34B0">
      <w:pPr>
        <w:pStyle w:val="p1"/>
        <w:rPr>
          <w:rFonts w:asciiTheme="minorHAnsi" w:eastAsiaTheme="minorEastAsia" w:hAnsiTheme="minorHAnsi" w:cstheme="minorBidi"/>
          <w:sz w:val="22"/>
          <w:szCs w:val="22"/>
          <w:lang w:val="nb-NO" w:eastAsia="en-US"/>
        </w:rPr>
      </w:pPr>
      <w:r w:rsidRPr="000E34B0">
        <w:rPr>
          <w:rFonts w:asciiTheme="minorHAnsi" w:eastAsiaTheme="minorEastAsia" w:hAnsiTheme="minorHAnsi" w:cstheme="minorBidi"/>
          <w:sz w:val="22"/>
          <w:szCs w:val="22"/>
          <w:lang w:val="nb-NO" w:eastAsia="en-US"/>
        </w:rPr>
        <w:lastRenderedPageBreak/>
        <w:t xml:space="preserve">Dokumentasjonen omfatter sertifiseringer, revisjonsrapporter og regelmessig rapportering </w:t>
      </w:r>
      <w:r w:rsidR="0007158E">
        <w:rPr>
          <w:rFonts w:asciiTheme="minorHAnsi" w:eastAsiaTheme="minorEastAsia" w:hAnsiTheme="minorHAnsi" w:cstheme="minorBidi"/>
          <w:sz w:val="22"/>
          <w:szCs w:val="22"/>
          <w:lang w:val="nb-NO" w:eastAsia="en-US"/>
        </w:rPr>
        <w:t xml:space="preserve">som skal bekrefte at </w:t>
      </w:r>
      <w:r w:rsidRPr="000E34B0">
        <w:rPr>
          <w:rFonts w:asciiTheme="minorHAnsi" w:eastAsiaTheme="minorEastAsia" w:hAnsiTheme="minorHAnsi" w:cstheme="minorBidi"/>
          <w:sz w:val="22"/>
          <w:szCs w:val="22"/>
          <w:lang w:val="nb-NO" w:eastAsia="en-US"/>
        </w:rPr>
        <w:t>etiske retningslinjer</w:t>
      </w:r>
      <w:r>
        <w:rPr>
          <w:rFonts w:asciiTheme="minorHAnsi" w:eastAsiaTheme="minorEastAsia" w:hAnsiTheme="minorHAnsi" w:cstheme="minorBidi"/>
          <w:sz w:val="22"/>
          <w:szCs w:val="22"/>
          <w:lang w:val="nb-NO" w:eastAsia="en-US"/>
        </w:rPr>
        <w:t xml:space="preserve"> etterleves</w:t>
      </w:r>
      <w:r w:rsidRPr="000E34B0">
        <w:rPr>
          <w:rFonts w:asciiTheme="minorHAnsi" w:eastAsiaTheme="minorEastAsia" w:hAnsiTheme="minorHAnsi" w:cstheme="minorBidi"/>
          <w:sz w:val="22"/>
          <w:szCs w:val="22"/>
          <w:lang w:val="nb-NO" w:eastAsia="en-US"/>
        </w:rPr>
        <w:t>.</w:t>
      </w:r>
    </w:p>
    <w:p w14:paraId="3E025176" w14:textId="651F30AA" w:rsidR="000E34B0" w:rsidRPr="000E34B0" w:rsidRDefault="00E6456A" w:rsidP="000E34B0">
      <w:pPr>
        <w:pStyle w:val="p1"/>
        <w:rPr>
          <w:rFonts w:asciiTheme="minorHAnsi" w:eastAsiaTheme="minorEastAsia" w:hAnsiTheme="minorHAnsi" w:cstheme="minorBidi"/>
          <w:sz w:val="22"/>
          <w:szCs w:val="22"/>
          <w:lang w:val="nb-NO" w:eastAsia="en-US"/>
        </w:rPr>
      </w:pPr>
      <w:r w:rsidRPr="00E6456A">
        <w:rPr>
          <w:rFonts w:asciiTheme="minorHAnsi" w:eastAsiaTheme="minorEastAsia" w:hAnsiTheme="minorHAnsi" w:cstheme="minorBidi"/>
          <w:sz w:val="22"/>
          <w:szCs w:val="22"/>
          <w:lang w:val="nb-NO" w:eastAsia="en-US"/>
        </w:rPr>
        <w:t xml:space="preserve">Bibelselskapet </w:t>
      </w:r>
      <w:r w:rsidR="000E34B0" w:rsidRPr="000E34B0">
        <w:rPr>
          <w:rFonts w:asciiTheme="minorHAnsi" w:eastAsiaTheme="minorEastAsia" w:hAnsiTheme="minorHAnsi" w:cstheme="minorBidi"/>
          <w:sz w:val="22"/>
          <w:szCs w:val="22"/>
          <w:lang w:val="nb-NO" w:eastAsia="en-US"/>
        </w:rPr>
        <w:t xml:space="preserve">opprettholder en åpen og tett dialog med sine leverandører. Der vi mistenker høy risiko, følger vi opp med krav om ytterligere dokumentasjon, planlegger oppfølgingsmøter og </w:t>
      </w:r>
      <w:r w:rsidR="0007158E">
        <w:rPr>
          <w:rFonts w:asciiTheme="minorHAnsi" w:eastAsiaTheme="minorEastAsia" w:hAnsiTheme="minorHAnsi" w:cstheme="minorBidi"/>
          <w:sz w:val="22"/>
          <w:szCs w:val="22"/>
          <w:lang w:val="nb-NO" w:eastAsia="en-US"/>
        </w:rPr>
        <w:t>iverksetter</w:t>
      </w:r>
      <w:r w:rsidR="000E34B0" w:rsidRPr="000E34B0">
        <w:rPr>
          <w:rFonts w:asciiTheme="minorHAnsi" w:eastAsiaTheme="minorEastAsia" w:hAnsiTheme="minorHAnsi" w:cstheme="minorBidi"/>
          <w:sz w:val="22"/>
          <w:szCs w:val="22"/>
          <w:lang w:val="nb-NO" w:eastAsia="en-US"/>
        </w:rPr>
        <w:t xml:space="preserve"> ved behov korrigerende tiltak. I tråd med våre etiske retningslinjer krever vi også at leverandørene vurderer sine underleverandører, og varsler oss dersom det avdekkes risiko.</w:t>
      </w:r>
    </w:p>
    <w:p w14:paraId="79FBE658" w14:textId="77777777" w:rsidR="000E34B0" w:rsidRPr="000E34B0" w:rsidRDefault="000E34B0" w:rsidP="000E34B0">
      <w:pPr>
        <w:pStyle w:val="p1"/>
        <w:rPr>
          <w:rFonts w:asciiTheme="minorHAnsi" w:eastAsiaTheme="minorEastAsia" w:hAnsiTheme="minorHAnsi" w:cstheme="minorBidi"/>
          <w:sz w:val="22"/>
          <w:szCs w:val="22"/>
          <w:lang w:val="nb-NO" w:eastAsia="en-US"/>
        </w:rPr>
      </w:pPr>
      <w:r w:rsidRPr="000E34B0">
        <w:rPr>
          <w:rFonts w:asciiTheme="minorHAnsi" w:eastAsiaTheme="minorEastAsia" w:hAnsiTheme="minorHAnsi" w:cstheme="minorBidi"/>
          <w:sz w:val="22"/>
          <w:szCs w:val="22"/>
          <w:lang w:val="nb-NO" w:eastAsia="en-US"/>
        </w:rPr>
        <w:t>Vi opererer innenfor bransjekode 58110 – utgivelse av bøker. Innenfor denne bransjen vurderer vi risikoen i leverandørkjeden som høyest hos trykkeriene vi samarbeider med, ettersom disse har omfattende nettverk av underleverandører.</w:t>
      </w:r>
    </w:p>
    <w:p w14:paraId="13A99A36" w14:textId="77777777" w:rsidR="00D140A0" w:rsidRPr="005A6078" w:rsidRDefault="007314CF">
      <w:pPr>
        <w:pStyle w:val="Overskrift2"/>
        <w:rPr>
          <w:lang w:val="nb-NO"/>
        </w:rPr>
      </w:pPr>
      <w:r w:rsidRPr="005A6078">
        <w:rPr>
          <w:lang w:val="nb-NO"/>
        </w:rPr>
        <w:t>Avdekket risiko</w:t>
      </w:r>
    </w:p>
    <w:p w14:paraId="6C8DC5C8" w14:textId="77777777" w:rsidR="00D140A0" w:rsidRPr="005A6078" w:rsidRDefault="007314CF">
      <w:pPr>
        <w:rPr>
          <w:lang w:val="nb-NO"/>
        </w:rPr>
      </w:pPr>
      <w:r w:rsidRPr="005A6078">
        <w:rPr>
          <w:lang w:val="nb-NO"/>
        </w:rPr>
        <w:t>Vi har ikke identifisert noen faktiske eller vesentlige risikoer for brudd på menneskerettigheter eller anstendige arbeidsforhold i vår virksomhet eller i leverandørkjeden per rapporteringstidspunkt.</w:t>
      </w:r>
    </w:p>
    <w:p w14:paraId="15E98464" w14:textId="785A157A" w:rsidR="00D140A0" w:rsidRPr="005A6078" w:rsidRDefault="000E34B0">
      <w:pPr>
        <w:pStyle w:val="Overskrift2"/>
        <w:rPr>
          <w:lang w:val="nb-NO"/>
        </w:rPr>
      </w:pPr>
      <w:r>
        <w:rPr>
          <w:lang w:val="nb-NO"/>
        </w:rPr>
        <w:t>Videre tiltak</w:t>
      </w:r>
    </w:p>
    <w:p w14:paraId="3A88B809" w14:textId="77777777" w:rsidR="00D140A0" w:rsidRPr="005A6078" w:rsidRDefault="007314CF">
      <w:pPr>
        <w:rPr>
          <w:lang w:val="nb-NO"/>
        </w:rPr>
      </w:pPr>
      <w:r w:rsidRPr="005A6078">
        <w:rPr>
          <w:lang w:val="nb-NO"/>
        </w:rPr>
        <w:t>Selv om det ikke er avdekket konkrete funn, vil vi:</w:t>
      </w:r>
      <w:r w:rsidRPr="005A6078">
        <w:rPr>
          <w:lang w:val="nb-NO"/>
        </w:rPr>
        <w:br/>
        <w:t>- Fortsette med årlige aktsomhetsvurderinger</w:t>
      </w:r>
      <w:r w:rsidRPr="005A6078">
        <w:rPr>
          <w:lang w:val="nb-NO"/>
        </w:rPr>
        <w:br/>
        <w:t>- Inkludere klausuler om etiske retningslinjer i nye avtaler</w:t>
      </w:r>
      <w:r w:rsidRPr="005A6078">
        <w:rPr>
          <w:lang w:val="nb-NO"/>
        </w:rPr>
        <w:br/>
        <w:t>- Gi opplæring til innkjøpere og ledere om kravene i åpenhetsloven</w:t>
      </w:r>
      <w:r w:rsidRPr="005A6078">
        <w:rPr>
          <w:lang w:val="nb-NO"/>
        </w:rPr>
        <w:br/>
        <w:t>- Overvåke utvikling i leverandørkjeden, særlig i utsatte regioner og bransjer</w:t>
      </w:r>
    </w:p>
    <w:p w14:paraId="2A090497" w14:textId="3F515D1C" w:rsidR="00D140A0" w:rsidRPr="005A6078" w:rsidRDefault="005A6078">
      <w:pPr>
        <w:pStyle w:val="Overskrift2"/>
        <w:rPr>
          <w:lang w:val="nb-NO"/>
        </w:rPr>
      </w:pPr>
      <w:r w:rsidRPr="005A6078">
        <w:rPr>
          <w:lang w:val="nb-NO"/>
        </w:rPr>
        <w:t>Informasjon</w:t>
      </w:r>
      <w:r w:rsidR="00223F69">
        <w:rPr>
          <w:lang w:val="nb-NO"/>
        </w:rPr>
        <w:t>s</w:t>
      </w:r>
      <w:r w:rsidRPr="005A6078">
        <w:rPr>
          <w:lang w:val="nb-NO"/>
        </w:rPr>
        <w:t>plikten</w:t>
      </w:r>
    </w:p>
    <w:p w14:paraId="095257E3" w14:textId="474AF130" w:rsidR="00427B6D" w:rsidRDefault="00427B6D">
      <w:pPr>
        <w:rPr>
          <w:lang w:val="nb-NO"/>
        </w:rPr>
      </w:pPr>
      <w:r w:rsidRPr="00427B6D">
        <w:rPr>
          <w:lang w:val="nb-NO"/>
        </w:rPr>
        <w:t xml:space="preserve">Spørsmål </w:t>
      </w:r>
      <w:r w:rsidR="00E6456A" w:rsidRPr="00427B6D">
        <w:rPr>
          <w:lang w:val="nb-NO"/>
        </w:rPr>
        <w:t>som gjelder</w:t>
      </w:r>
      <w:r w:rsidRPr="00427B6D">
        <w:rPr>
          <w:lang w:val="nb-NO"/>
        </w:rPr>
        <w:t xml:space="preserve"> Bibelselskapets etterlevelse av </w:t>
      </w:r>
      <w:proofErr w:type="gramStart"/>
      <w:r w:rsidRPr="00427B6D">
        <w:rPr>
          <w:lang w:val="nb-NO"/>
        </w:rPr>
        <w:t>Åpenhetsloven</w:t>
      </w:r>
      <w:proofErr w:type="gramEnd"/>
      <w:r w:rsidRPr="00427B6D">
        <w:rPr>
          <w:lang w:val="nb-NO"/>
        </w:rPr>
        <w:t xml:space="preserve"> kan rettes til </w:t>
      </w:r>
      <w:hyperlink r:id="rId6" w:tgtFrame="_blank" w:history="1">
        <w:r w:rsidRPr="00427B6D">
          <w:rPr>
            <w:lang w:val="nb-NO"/>
          </w:rPr>
          <w:t>apenhetsloven@bibel.no</w:t>
        </w:r>
      </w:hyperlink>
      <w:r w:rsidRPr="00427B6D">
        <w:rPr>
          <w:lang w:val="nb-NO"/>
        </w:rPr>
        <w:t>.</w:t>
      </w:r>
    </w:p>
    <w:p w14:paraId="7AA5478E" w14:textId="7A9FE2B5" w:rsidR="005A6078" w:rsidRPr="008D4C8F" w:rsidRDefault="005A6078" w:rsidP="005A6078">
      <w:pPr>
        <w:rPr>
          <w:lang w:val="nb-NO"/>
        </w:rPr>
      </w:pPr>
      <w:r w:rsidRPr="005A6078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nb-NO"/>
        </w:rPr>
        <w:t>Signatur og godkjenning</w:t>
      </w:r>
      <w:r w:rsidRPr="005A6078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nb-NO"/>
        </w:rPr>
        <w:br/>
      </w:r>
      <w:r w:rsidRPr="008D4C8F">
        <w:rPr>
          <w:lang w:val="nb-NO"/>
        </w:rPr>
        <w:t xml:space="preserve">Denne redegjørelsen er godkjent av daglig leder i </w:t>
      </w:r>
      <w:r w:rsidR="00E6456A" w:rsidRPr="00E6456A">
        <w:rPr>
          <w:lang w:val="nb-NO"/>
        </w:rPr>
        <w:t xml:space="preserve">Bibelselskapet </w:t>
      </w:r>
      <w:r w:rsidRPr="008D4C8F">
        <w:rPr>
          <w:lang w:val="nb-NO"/>
        </w:rPr>
        <w:t>og publiseres i henhold til åpenhetsloven § 5.</w:t>
      </w:r>
      <w:r w:rsidRPr="008D4C8F">
        <w:rPr>
          <w:lang w:val="nb-NO"/>
        </w:rPr>
        <w:br/>
      </w:r>
      <w:r w:rsidRPr="008D4C8F">
        <w:rPr>
          <w:lang w:val="nb-NO"/>
        </w:rPr>
        <w:br/>
        <w:t>Oslo, 30. juni 2025</w:t>
      </w:r>
      <w:r w:rsidRPr="008D4C8F">
        <w:rPr>
          <w:lang w:val="nb-NO"/>
        </w:rPr>
        <w:br/>
      </w:r>
    </w:p>
    <w:p w14:paraId="31B70BBF" w14:textId="77777777" w:rsidR="005A6078" w:rsidRPr="004678CC" w:rsidRDefault="005A6078" w:rsidP="005A6078">
      <w:pPr>
        <w:rPr>
          <w:lang w:val="nb-NO"/>
        </w:rPr>
      </w:pPr>
      <w:r w:rsidRPr="008D4C8F">
        <w:rPr>
          <w:lang w:val="nb-NO"/>
        </w:rPr>
        <w:br/>
      </w:r>
      <w:r w:rsidRPr="004678CC">
        <w:rPr>
          <w:lang w:val="nb-NO"/>
        </w:rPr>
        <w:t>Øyvind Haraldseid</w:t>
      </w:r>
      <w:r w:rsidRPr="004678CC">
        <w:rPr>
          <w:lang w:val="nb-NO"/>
        </w:rPr>
        <w:br/>
        <w:t>Generalsekretær</w:t>
      </w:r>
      <w:r w:rsidRPr="004678CC">
        <w:rPr>
          <w:lang w:val="nb-NO"/>
        </w:rPr>
        <w:br/>
        <w:t>Det Norske Bibelselskap Sti</w:t>
      </w:r>
    </w:p>
    <w:p w14:paraId="3701EE19" w14:textId="20765859" w:rsidR="00D140A0" w:rsidRPr="005A6078" w:rsidRDefault="007314CF">
      <w:pPr>
        <w:rPr>
          <w:lang w:val="nb-NO"/>
        </w:rPr>
      </w:pPr>
      <w:r w:rsidRPr="005A6078">
        <w:rPr>
          <w:lang w:val="nb-NO"/>
        </w:rPr>
        <w:br/>
        <w:t>Det Norske Bibelselskap Sti forplikter seg til å kontinuerlig forbedre sitt arbeid innenfor åpenhetsloven og være et forbilde for etisk forretningspraksis.</w:t>
      </w:r>
      <w:r w:rsidRPr="005A6078">
        <w:rPr>
          <w:lang w:val="nb-NO"/>
        </w:rPr>
        <w:br/>
      </w:r>
    </w:p>
    <w:sectPr w:rsidR="00D140A0" w:rsidRPr="005A607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98390352">
    <w:abstractNumId w:val="8"/>
  </w:num>
  <w:num w:numId="2" w16cid:durableId="1055810825">
    <w:abstractNumId w:val="6"/>
  </w:num>
  <w:num w:numId="3" w16cid:durableId="1399784971">
    <w:abstractNumId w:val="5"/>
  </w:num>
  <w:num w:numId="4" w16cid:durableId="707947958">
    <w:abstractNumId w:val="4"/>
  </w:num>
  <w:num w:numId="5" w16cid:durableId="742609233">
    <w:abstractNumId w:val="7"/>
  </w:num>
  <w:num w:numId="6" w16cid:durableId="805463931">
    <w:abstractNumId w:val="3"/>
  </w:num>
  <w:num w:numId="7" w16cid:durableId="1399548847">
    <w:abstractNumId w:val="2"/>
  </w:num>
  <w:num w:numId="8" w16cid:durableId="494958399">
    <w:abstractNumId w:val="1"/>
  </w:num>
  <w:num w:numId="9" w16cid:durableId="1238979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158E"/>
    <w:rsid w:val="000E34B0"/>
    <w:rsid w:val="0015074B"/>
    <w:rsid w:val="001D65C0"/>
    <w:rsid w:val="00223F69"/>
    <w:rsid w:val="0029639D"/>
    <w:rsid w:val="00326F90"/>
    <w:rsid w:val="00427B6D"/>
    <w:rsid w:val="004678CC"/>
    <w:rsid w:val="005A6078"/>
    <w:rsid w:val="007314CF"/>
    <w:rsid w:val="009C5183"/>
    <w:rsid w:val="00AA1D8D"/>
    <w:rsid w:val="00B00077"/>
    <w:rsid w:val="00B47730"/>
    <w:rsid w:val="00B71863"/>
    <w:rsid w:val="00CB0664"/>
    <w:rsid w:val="00D140A0"/>
    <w:rsid w:val="00E6456A"/>
    <w:rsid w:val="00EC075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2B1110"/>
  <w14:defaultImageDpi w14:val="300"/>
  <w15:docId w15:val="{247C1543-F3ED-F649-9ECA-84C64C247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kobling">
    <w:name w:val="Hyperlink"/>
    <w:basedOn w:val="Standardskriftforavsnitt"/>
    <w:uiPriority w:val="99"/>
    <w:semiHidden/>
    <w:unhideWhenUsed/>
    <w:rsid w:val="00427B6D"/>
    <w:rPr>
      <w:color w:val="0000FF"/>
      <w:u w:val="single"/>
    </w:rPr>
  </w:style>
  <w:style w:type="paragraph" w:customStyle="1" w:styleId="p1">
    <w:name w:val="p1"/>
    <w:basedOn w:val="Normal"/>
    <w:rsid w:val="000E3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2">
    <w:name w:val="p2"/>
    <w:basedOn w:val="Normal"/>
    <w:rsid w:val="000E3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3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penhetsloven@bibel.n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673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Bjørn Håkon Hovde</cp:lastModifiedBy>
  <cp:revision>2</cp:revision>
  <dcterms:created xsi:type="dcterms:W3CDTF">2026-02-16T10:37:00Z</dcterms:created>
  <dcterms:modified xsi:type="dcterms:W3CDTF">2026-02-16T10:37:00Z</dcterms:modified>
  <cp:category/>
</cp:coreProperties>
</file>